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350B5A">
      <w:pPr>
        <w:pStyle w:val="Nagwek2"/>
        <w:tabs>
          <w:tab w:val="clear" w:pos="1080"/>
        </w:tabs>
        <w:ind w:left="0" w:firstLin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Międzyleski Szpital Specjalistyczny w Warszawie</w:t>
      </w:r>
    </w:p>
    <w:p w:rsidR="00F10E6C" w:rsidRDefault="00350B5A">
      <w:pPr>
        <w:pStyle w:val="Nagwek5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04-749 Warszawa ul. Bursztynowa 2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F10E6C" w:rsidRDefault="00350B5A">
      <w:pPr>
        <w:pStyle w:val="Nagwek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ogłasza konkurs ofert na: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E97563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udzielanie</w:t>
      </w:r>
      <w:r>
        <w:rPr>
          <w:sz w:val="24"/>
          <w:szCs w:val="24"/>
        </w:rPr>
        <w:t xml:space="preserve"> ś</w:t>
      </w:r>
      <w:r w:rsidRPr="00E97563">
        <w:rPr>
          <w:sz w:val="24"/>
          <w:szCs w:val="24"/>
        </w:rPr>
        <w:t>wiadczeń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zdrowotnych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 xml:space="preserve">lekarza </w:t>
      </w:r>
    </w:p>
    <w:p w:rsidR="00F10E6C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S</w:t>
      </w:r>
      <w:r w:rsidRPr="00E97563">
        <w:rPr>
          <w:sz w:val="24"/>
          <w:szCs w:val="24"/>
        </w:rPr>
        <w:t>zpitalnym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O</w:t>
      </w:r>
      <w:r w:rsidRPr="00E97563">
        <w:rPr>
          <w:sz w:val="24"/>
          <w:szCs w:val="24"/>
        </w:rPr>
        <w:t>ddziale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R</w:t>
      </w:r>
      <w:r w:rsidRPr="00E97563">
        <w:rPr>
          <w:sz w:val="24"/>
          <w:szCs w:val="24"/>
        </w:rPr>
        <w:t>atunkowym</w:t>
      </w:r>
    </w:p>
    <w:p w:rsidR="00E97563" w:rsidRPr="00E97563" w:rsidRDefault="00E97563" w:rsidP="00E97563">
      <w:pPr>
        <w:pStyle w:val="Tekstpodstawowy21"/>
        <w:rPr>
          <w:sz w:val="24"/>
          <w:szCs w:val="24"/>
        </w:rPr>
      </w:pPr>
    </w:p>
    <w:p w:rsidR="00F10E6C" w:rsidRDefault="00350B5A">
      <w:pPr>
        <w:pStyle w:val="Tekstpodstawowy21"/>
        <w:rPr>
          <w:sz w:val="20"/>
        </w:rPr>
      </w:pPr>
      <w:r>
        <w:rPr>
          <w:sz w:val="20"/>
        </w:rPr>
        <w:t xml:space="preserve">w okresie od </w:t>
      </w:r>
      <w:r w:rsidR="009F628B">
        <w:rPr>
          <w:sz w:val="20"/>
        </w:rPr>
        <w:t xml:space="preserve"> </w:t>
      </w:r>
      <w:r w:rsidR="00A14DD9" w:rsidRPr="00A14DD9">
        <w:rPr>
          <w:sz w:val="20"/>
        </w:rPr>
        <w:t xml:space="preserve">01.02.2020 </w:t>
      </w:r>
      <w:r>
        <w:rPr>
          <w:sz w:val="20"/>
        </w:rPr>
        <w:t xml:space="preserve">r. do </w:t>
      </w:r>
      <w:r w:rsidR="009F628B">
        <w:rPr>
          <w:sz w:val="20"/>
        </w:rPr>
        <w:t>30.11</w:t>
      </w:r>
      <w:r>
        <w:rPr>
          <w:sz w:val="20"/>
        </w:rPr>
        <w:t>.2022 r.</w:t>
      </w:r>
    </w:p>
    <w:p w:rsidR="00F10E6C" w:rsidRDefault="00F10E6C">
      <w:pPr>
        <w:jc w:val="center"/>
        <w:rPr>
          <w:b/>
        </w:rPr>
      </w:pPr>
    </w:p>
    <w:p w:rsidR="00F10E6C" w:rsidRDefault="00F10E6C">
      <w:pPr>
        <w:jc w:val="both"/>
        <w:rPr>
          <w:rFonts w:ascii="Tahoma" w:hAnsi="Tahoma" w:cs="Tahoma"/>
          <w:b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Podstawa prawna: Art. 146 ust 1 Ustawy z dnia 27 sierpnia 2004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</w:t>
      </w:r>
      <w:r w:rsidR="00350B5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o świadczeniach opieki zdrowotnej finansowanych ze śr</w:t>
      </w:r>
      <w:r w:rsidR="009C048E">
        <w:rPr>
          <w:rFonts w:ascii="Tahoma" w:hAnsi="Tahoma" w:cs="Tahoma"/>
          <w:sz w:val="20"/>
        </w:rPr>
        <w:t>odków publicznych (</w:t>
      </w:r>
      <w:r>
        <w:rPr>
          <w:rFonts w:ascii="Tahoma" w:hAnsi="Tahoma" w:cs="Tahoma"/>
          <w:sz w:val="20"/>
        </w:rPr>
        <w:t xml:space="preserve">Dz. U. </w:t>
      </w:r>
      <w:r w:rsidR="009C048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 2017 r. poz.1938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>. zm.) w związku z art. 26 ustawy z dnia 15 kwietnia 2011 r. o działaln</w:t>
      </w:r>
      <w:r w:rsidR="009C048E">
        <w:rPr>
          <w:rFonts w:ascii="Tahoma" w:hAnsi="Tahoma" w:cs="Tahoma"/>
          <w:sz w:val="20"/>
        </w:rPr>
        <w:t>ości leczniczej (</w:t>
      </w:r>
      <w:r>
        <w:rPr>
          <w:rFonts w:ascii="Tahoma" w:hAnsi="Tahoma" w:cs="Tahoma"/>
          <w:sz w:val="20"/>
        </w:rPr>
        <w:t xml:space="preserve"> Dz. U. z 2018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r., poz. 160 </w:t>
      </w:r>
      <w:r w:rsidR="009C048E">
        <w:rPr>
          <w:rFonts w:ascii="Tahoma" w:hAnsi="Tahoma" w:cs="Tahoma"/>
          <w:sz w:val="20"/>
        </w:rPr>
        <w:t xml:space="preserve">z </w:t>
      </w:r>
      <w:proofErr w:type="spellStart"/>
      <w:r w:rsidR="009C048E">
        <w:rPr>
          <w:rFonts w:ascii="Tahoma" w:hAnsi="Tahoma" w:cs="Tahoma"/>
          <w:sz w:val="20"/>
        </w:rPr>
        <w:t>późn</w:t>
      </w:r>
      <w:proofErr w:type="spellEnd"/>
      <w:r w:rsidR="009C048E">
        <w:rPr>
          <w:rFonts w:ascii="Tahoma" w:hAnsi="Tahoma" w:cs="Tahoma"/>
          <w:sz w:val="20"/>
        </w:rPr>
        <w:t>. z</w:t>
      </w:r>
      <w:r>
        <w:rPr>
          <w:rFonts w:ascii="Tahoma" w:hAnsi="Tahoma" w:cs="Tahoma"/>
          <w:sz w:val="20"/>
        </w:rPr>
        <w:t>m</w:t>
      </w:r>
      <w:r w:rsidR="009C048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)</w:t>
      </w: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konkursu mogą przystąpić podmioty wymienione w art. 4 Ustawy z dnia 15 kwietnia 2011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r. o działalności lecz</w:t>
      </w:r>
      <w:r w:rsidR="009C048E">
        <w:rPr>
          <w:rFonts w:ascii="Tahoma" w:hAnsi="Tahoma" w:cs="Tahoma"/>
          <w:sz w:val="20"/>
        </w:rPr>
        <w:t>niczej (</w:t>
      </w:r>
      <w:r>
        <w:rPr>
          <w:rFonts w:ascii="Tahoma" w:hAnsi="Tahoma" w:cs="Tahoma"/>
          <w:sz w:val="20"/>
        </w:rPr>
        <w:t xml:space="preserve"> Dz. U</w:t>
      </w:r>
      <w:r w:rsidR="009C048E">
        <w:rPr>
          <w:rFonts w:ascii="Tahoma" w:hAnsi="Tahoma" w:cs="Tahoma"/>
          <w:sz w:val="20"/>
        </w:rPr>
        <w:t>. z 2018</w:t>
      </w:r>
      <w:r w:rsidR="00350B5A">
        <w:rPr>
          <w:rFonts w:ascii="Tahoma" w:hAnsi="Tahoma" w:cs="Tahoma"/>
          <w:sz w:val="20"/>
        </w:rPr>
        <w:t xml:space="preserve"> </w:t>
      </w:r>
      <w:r w:rsidR="009C048E">
        <w:rPr>
          <w:rFonts w:ascii="Tahoma" w:hAnsi="Tahoma" w:cs="Tahoma"/>
          <w:sz w:val="20"/>
        </w:rPr>
        <w:t xml:space="preserve">r., poz. 160 z </w:t>
      </w:r>
      <w:proofErr w:type="spellStart"/>
      <w:r w:rsidR="009C048E">
        <w:rPr>
          <w:rFonts w:ascii="Tahoma" w:hAnsi="Tahoma" w:cs="Tahoma"/>
          <w:sz w:val="20"/>
        </w:rPr>
        <w:t>póź</w:t>
      </w:r>
      <w:proofErr w:type="spellEnd"/>
      <w:r w:rsidR="009C048E">
        <w:rPr>
          <w:rFonts w:ascii="Tahoma" w:hAnsi="Tahoma" w:cs="Tahoma"/>
          <w:sz w:val="20"/>
        </w:rPr>
        <w:t>. zm.</w:t>
      </w:r>
      <w:r>
        <w:rPr>
          <w:rFonts w:ascii="Tahoma" w:hAnsi="Tahoma" w:cs="Tahoma"/>
          <w:sz w:val="20"/>
        </w:rPr>
        <w:t>), których działalność lecznicza obejmuje przedmiot zamówienia.</w:t>
      </w:r>
    </w:p>
    <w:p w:rsidR="00F10E6C" w:rsidRDefault="00F10E6C" w:rsidP="008E1FD7">
      <w:pPr>
        <w:pStyle w:val="Tekstpodstawowy"/>
        <w:tabs>
          <w:tab w:val="left" w:pos="8930"/>
        </w:tabs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Szczegółowe warunki konkur</w:t>
      </w:r>
      <w:r w:rsidR="00C1257F">
        <w:rPr>
          <w:rFonts w:ascii="Tahoma" w:hAnsi="Tahoma" w:cs="Tahoma"/>
          <w:sz w:val="20"/>
        </w:rPr>
        <w:t>su of</w:t>
      </w:r>
      <w:r w:rsidR="001618D9">
        <w:rPr>
          <w:rFonts w:ascii="Tahoma" w:hAnsi="Tahoma" w:cs="Tahoma"/>
          <w:sz w:val="20"/>
        </w:rPr>
        <w:t xml:space="preserve">ert będą dostępne od dnia </w:t>
      </w:r>
      <w:r w:rsidR="005E38E9">
        <w:rPr>
          <w:rFonts w:ascii="Tahoma" w:hAnsi="Tahoma" w:cs="Tahoma"/>
          <w:sz w:val="20"/>
        </w:rPr>
        <w:t>10</w:t>
      </w:r>
      <w:r w:rsidR="00A14DD9">
        <w:rPr>
          <w:rFonts w:ascii="Tahoma" w:hAnsi="Tahoma" w:cs="Tahoma"/>
          <w:sz w:val="20"/>
        </w:rPr>
        <w:t>.01.2020</w:t>
      </w:r>
      <w:r w:rsidR="00EE2EBD">
        <w:rPr>
          <w:rFonts w:ascii="Tahoma" w:hAnsi="Tahoma" w:cs="Tahoma"/>
          <w:sz w:val="20"/>
        </w:rPr>
        <w:t xml:space="preserve"> r</w:t>
      </w:r>
      <w:r>
        <w:rPr>
          <w:rFonts w:ascii="Tahoma" w:hAnsi="Tahoma" w:cs="Tahoma"/>
          <w:sz w:val="20"/>
        </w:rPr>
        <w:t xml:space="preserve">. od godz. 9.00 w siedzibie </w:t>
      </w:r>
      <w:r w:rsidR="00350B5A">
        <w:rPr>
          <w:rFonts w:ascii="Tahoma" w:hAnsi="Tahoma" w:cs="Tahoma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sz w:val="20"/>
        </w:rPr>
        <w:t>ul. Bu</w:t>
      </w:r>
      <w:r w:rsidR="00350B5A">
        <w:rPr>
          <w:rFonts w:ascii="Tahoma" w:hAnsi="Tahoma" w:cs="Tahoma"/>
          <w:sz w:val="20"/>
        </w:rPr>
        <w:t>rsztynowa 2</w:t>
      </w:r>
      <w:r w:rsidR="003E28A0">
        <w:rPr>
          <w:rFonts w:ascii="Tahoma" w:hAnsi="Tahoma" w:cs="Tahoma"/>
          <w:sz w:val="20"/>
        </w:rPr>
        <w:t xml:space="preserve"> -</w:t>
      </w:r>
      <w:r w:rsidR="00350B5A">
        <w:rPr>
          <w:rFonts w:ascii="Tahoma" w:hAnsi="Tahoma" w:cs="Tahoma"/>
          <w:sz w:val="20"/>
        </w:rPr>
        <w:t xml:space="preserve"> w Kancelarii </w:t>
      </w:r>
      <w:r>
        <w:rPr>
          <w:rFonts w:ascii="Tahoma" w:hAnsi="Tahoma" w:cs="Tahoma"/>
          <w:sz w:val="20"/>
        </w:rPr>
        <w:t>Szpitala</w:t>
      </w:r>
      <w:r w:rsidR="007500C5">
        <w:rPr>
          <w:rFonts w:ascii="Tahoma" w:hAnsi="Tahoma" w:cs="Tahoma"/>
          <w:sz w:val="20"/>
        </w:rPr>
        <w:t>,</w:t>
      </w:r>
      <w:r w:rsidR="008E1FD7">
        <w:rPr>
          <w:rFonts w:ascii="Tahoma" w:hAnsi="Tahoma"/>
          <w:sz w:val="20"/>
        </w:rPr>
        <w:t xml:space="preserve"> na stronie internetowej www.mssw.pl w zakład</w:t>
      </w:r>
      <w:r w:rsidR="007500C5">
        <w:rPr>
          <w:rFonts w:ascii="Tahoma" w:hAnsi="Tahoma"/>
          <w:sz w:val="20"/>
        </w:rPr>
        <w:t>ce konkursy ofert</w:t>
      </w:r>
      <w:r w:rsidR="003E28A0">
        <w:rPr>
          <w:rFonts w:ascii="Tahoma" w:hAnsi="Tahoma"/>
          <w:sz w:val="20"/>
        </w:rPr>
        <w:t xml:space="preserve">, </w:t>
      </w:r>
      <w:r w:rsidR="007500C5">
        <w:rPr>
          <w:rFonts w:ascii="Tahoma" w:hAnsi="Tahoma"/>
          <w:sz w:val="20"/>
        </w:rPr>
        <w:t>w Izbie Lekarskiej</w:t>
      </w:r>
      <w:r w:rsidR="003E28A0">
        <w:rPr>
          <w:rFonts w:ascii="Tahoma" w:hAnsi="Tahoma"/>
          <w:sz w:val="20"/>
        </w:rPr>
        <w:t xml:space="preserve"> oraz na portalu </w:t>
      </w:r>
      <w:r w:rsidR="004E3EC3">
        <w:rPr>
          <w:rFonts w:ascii="Tahoma" w:hAnsi="Tahoma"/>
          <w:sz w:val="20"/>
        </w:rPr>
        <w:t>Kompendium24</w:t>
      </w:r>
      <w:r w:rsidR="003E28A0">
        <w:rPr>
          <w:rFonts w:ascii="Tahoma" w:hAnsi="Tahoma"/>
          <w:sz w:val="20"/>
        </w:rPr>
        <w:t>.</w:t>
      </w:r>
    </w:p>
    <w:p w:rsidR="00F10E6C" w:rsidRDefault="00F10E6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rFonts w:ascii="Tahoma" w:hAnsi="Tahoma" w:cs="Tahoma"/>
          <w:b w:val="0"/>
          <w:sz w:val="20"/>
        </w:rPr>
        <w:t xml:space="preserve">2. Oferty należy składać w zamkniętych kopertach w siedzibie </w:t>
      </w:r>
      <w:r w:rsidR="008E1FD7">
        <w:rPr>
          <w:rFonts w:ascii="Tahoma" w:hAnsi="Tahoma" w:cs="Tahoma"/>
          <w:b w:val="0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b w:val="0"/>
          <w:sz w:val="20"/>
        </w:rPr>
        <w:t xml:space="preserve">ul. Bursztynowa </w:t>
      </w:r>
      <w:r w:rsidR="00C1257F">
        <w:rPr>
          <w:rFonts w:ascii="Tahoma" w:hAnsi="Tahoma" w:cs="Tahoma"/>
          <w:b w:val="0"/>
          <w:sz w:val="20"/>
        </w:rPr>
        <w:t>2 w K</w:t>
      </w:r>
      <w:r w:rsidR="001618D9">
        <w:rPr>
          <w:rFonts w:ascii="Tahoma" w:hAnsi="Tahoma" w:cs="Tahoma"/>
          <w:b w:val="0"/>
          <w:sz w:val="20"/>
        </w:rPr>
        <w:t xml:space="preserve">ancelarii </w:t>
      </w:r>
      <w:r w:rsidR="008E1FD7">
        <w:rPr>
          <w:rFonts w:ascii="Tahoma" w:hAnsi="Tahoma" w:cs="Tahoma"/>
          <w:b w:val="0"/>
          <w:sz w:val="20"/>
        </w:rPr>
        <w:t>Szpitala</w:t>
      </w:r>
      <w:r w:rsidR="001618D9">
        <w:rPr>
          <w:rFonts w:ascii="Tahoma" w:hAnsi="Tahoma" w:cs="Tahoma"/>
          <w:b w:val="0"/>
          <w:sz w:val="20"/>
        </w:rPr>
        <w:t xml:space="preserve"> do dnia </w:t>
      </w:r>
      <w:r w:rsidR="00A14DD9">
        <w:rPr>
          <w:rFonts w:ascii="Tahoma" w:hAnsi="Tahoma" w:cs="Tahoma"/>
          <w:b w:val="0"/>
          <w:sz w:val="20"/>
        </w:rPr>
        <w:t>24</w:t>
      </w:r>
      <w:r w:rsidR="008E1FD7">
        <w:rPr>
          <w:rFonts w:ascii="Tahoma" w:hAnsi="Tahoma" w:cs="Tahoma"/>
          <w:b w:val="0"/>
          <w:sz w:val="20"/>
        </w:rPr>
        <w:t>.</w:t>
      </w:r>
      <w:r w:rsidR="00A14DD9">
        <w:rPr>
          <w:rFonts w:ascii="Tahoma" w:hAnsi="Tahoma" w:cs="Tahoma"/>
          <w:b w:val="0"/>
          <w:sz w:val="20"/>
        </w:rPr>
        <w:t>01.2020</w:t>
      </w:r>
      <w:r w:rsidR="00350B5A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r. do godz. 15.00</w:t>
      </w:r>
    </w:p>
    <w:p w:rsidR="00F10E6C" w:rsidRDefault="00F10E6C">
      <w:pPr>
        <w:pStyle w:val="Nagwek6"/>
        <w:ind w:right="-142"/>
        <w:rPr>
          <w:sz w:val="20"/>
        </w:rPr>
      </w:pPr>
      <w:r>
        <w:rPr>
          <w:sz w:val="20"/>
        </w:rPr>
        <w:t>3. Otwarcie ofert nastąpi w dniu</w:t>
      </w:r>
      <w:r w:rsidR="00E97563">
        <w:rPr>
          <w:sz w:val="20"/>
        </w:rPr>
        <w:t xml:space="preserve"> </w:t>
      </w:r>
      <w:r w:rsidR="00A14DD9">
        <w:rPr>
          <w:sz w:val="20"/>
        </w:rPr>
        <w:t>27.01.2020</w:t>
      </w:r>
      <w:r w:rsidR="00350B5A">
        <w:rPr>
          <w:sz w:val="20"/>
        </w:rPr>
        <w:t xml:space="preserve"> </w:t>
      </w:r>
      <w:r w:rsidR="00DB12DA">
        <w:rPr>
          <w:sz w:val="20"/>
        </w:rPr>
        <w:t>r.</w:t>
      </w:r>
      <w:r w:rsidR="00A14DD9">
        <w:rPr>
          <w:sz w:val="20"/>
        </w:rPr>
        <w:t xml:space="preserve"> o godz. 10</w:t>
      </w:r>
      <w:r>
        <w:rPr>
          <w:sz w:val="20"/>
        </w:rPr>
        <w:t>.00 w siedzibie Udzielającego Zamówienia, ul. Bursztynowa 2.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4. Konkurs zostanie rozstrzygnięty do dnia </w:t>
      </w:r>
      <w:r w:rsidR="00A14DD9">
        <w:rPr>
          <w:sz w:val="20"/>
        </w:rPr>
        <w:t>28.01.2020</w:t>
      </w:r>
      <w:r w:rsidR="00350B5A">
        <w:rPr>
          <w:sz w:val="20"/>
        </w:rPr>
        <w:t xml:space="preserve"> </w:t>
      </w:r>
      <w:r w:rsidR="00DB12DA">
        <w:rPr>
          <w:sz w:val="20"/>
        </w:rPr>
        <w:t xml:space="preserve">r. </w:t>
      </w:r>
      <w:r>
        <w:rPr>
          <w:sz w:val="20"/>
        </w:rPr>
        <w:t>Wyniki konkursu zostaną podane do publicznej wiadomości w siedzibie Udzielającego Zamówienia, ul. Bursztynowa 2. Wybrani oferenci o wyniku konkursu zostaną powiadomieni indywidualnie.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>5. Składający ofertę jest związany nią przez okres 30 dni od daty upływu terminu składania ofert.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6. Oferent ma prawo składania protestów i odwołań dotyczących konkursu zgodnie z Regulaminem Konkursu oraz art. 153 i 154 ust. 1 i 2 ustawy z dnia 27 sierpnia 2004 r. o świadczeniach opieki zdrowotnej finansowanych ze środków publicznych ( tekst jedn. Dz. U. Z 2017 r. poz.1938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w zw. z art. 26 ust. 4 ustawy z dnia 15 kwietnia 2011 r. o działalności leczniczej. </w:t>
      </w:r>
    </w:p>
    <w:p w:rsidR="00F10E6C" w:rsidRDefault="00F10E6C">
      <w:pPr>
        <w:pStyle w:val="Tekstpodstawowy31"/>
      </w:pPr>
      <w:r>
        <w:rPr>
          <w:sz w:val="20"/>
        </w:rPr>
        <w:t xml:space="preserve">7. Udzielający Zamówienia zastrzega sobie prawo do odwołania w całości lub części konkursu na każdym z jego etapów oraz do przesunięcia terminów bez podania przyczyny. </w:t>
      </w: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pStyle w:val="Nagwek3"/>
        <w:ind w:left="4956" w:firstLine="708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</w:rPr>
        <w:t>Dyrektor</w:t>
      </w:r>
    </w:p>
    <w:p w:rsidR="00F10E6C" w:rsidRDefault="00F10E6C">
      <w:pPr>
        <w:ind w:left="5664"/>
        <w:jc w:val="center"/>
        <w:rPr>
          <w:rFonts w:ascii="Tahoma" w:hAnsi="Tahoma" w:cs="Tahoma"/>
          <w:sz w:val="18"/>
        </w:rPr>
      </w:pPr>
    </w:p>
    <w:p w:rsidR="00F10E6C" w:rsidRDefault="00F10E6C">
      <w:pPr>
        <w:ind w:left="5664"/>
        <w:jc w:val="center"/>
        <w:rPr>
          <w:sz w:val="18"/>
        </w:rPr>
      </w:pPr>
      <w:r>
        <w:rPr>
          <w:sz w:val="18"/>
        </w:rPr>
        <w:t>MIĘDZYLESKI SZPITAL SPECJALISTYCZNY</w:t>
      </w:r>
    </w:p>
    <w:p w:rsidR="00F10E6C" w:rsidRDefault="00F10E6C">
      <w:pPr>
        <w:ind w:left="5664"/>
        <w:jc w:val="center"/>
      </w:pPr>
      <w:r>
        <w:rPr>
          <w:sz w:val="18"/>
        </w:rPr>
        <w:t>W WARSZAWIE</w:t>
      </w:r>
    </w:p>
    <w:p w:rsidR="00F10E6C" w:rsidRDefault="00F10E6C">
      <w:pPr>
        <w:ind w:left="4956" w:firstLine="708"/>
        <w:jc w:val="center"/>
      </w:pPr>
      <w:r>
        <w:t>04-749 WARSZAWA ul. Bursztynowa 2</w:t>
      </w:r>
    </w:p>
    <w:p w:rsidR="00F10E6C" w:rsidRDefault="00F10E6C"/>
    <w:p w:rsidR="00F10E6C" w:rsidRDefault="00F10E6C">
      <w:pPr>
        <w:pStyle w:val="Nagwek"/>
        <w:tabs>
          <w:tab w:val="clear" w:pos="4536"/>
          <w:tab w:val="clear" w:pos="9072"/>
        </w:tabs>
      </w:pPr>
    </w:p>
    <w:p w:rsidR="00F10E6C" w:rsidRDefault="00F10E6C"/>
    <w:p w:rsidR="00F10E6C" w:rsidRDefault="00F10E6C"/>
    <w:sectPr w:rsidR="00F10E6C" w:rsidSect="005A6CE1">
      <w:footerReference w:type="default" r:id="rId7"/>
      <w:footerReference w:type="first" r:id="rId8"/>
      <w:pgSz w:w="11906" w:h="16838"/>
      <w:pgMar w:top="426" w:right="991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C3" w:rsidRDefault="004E3EC3">
      <w:r>
        <w:separator/>
      </w:r>
    </w:p>
  </w:endnote>
  <w:endnote w:type="continuationSeparator" w:id="1">
    <w:p w:rsidR="004E3EC3" w:rsidRDefault="004E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C3" w:rsidRDefault="004E3EC3">
      <w:r>
        <w:separator/>
      </w:r>
    </w:p>
  </w:footnote>
  <w:footnote w:type="continuationSeparator" w:id="1">
    <w:p w:rsidR="004E3EC3" w:rsidRDefault="004E3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1257F"/>
    <w:rsid w:val="00006100"/>
    <w:rsid w:val="000E518E"/>
    <w:rsid w:val="000F6653"/>
    <w:rsid w:val="0011194B"/>
    <w:rsid w:val="001618D9"/>
    <w:rsid w:val="001B7D46"/>
    <w:rsid w:val="002D22A5"/>
    <w:rsid w:val="00350668"/>
    <w:rsid w:val="00350B5A"/>
    <w:rsid w:val="00364797"/>
    <w:rsid w:val="003E28A0"/>
    <w:rsid w:val="00466E36"/>
    <w:rsid w:val="004C13F9"/>
    <w:rsid w:val="004E3EC3"/>
    <w:rsid w:val="004F1375"/>
    <w:rsid w:val="0053169C"/>
    <w:rsid w:val="005364B2"/>
    <w:rsid w:val="00560196"/>
    <w:rsid w:val="005A6469"/>
    <w:rsid w:val="005A6CE1"/>
    <w:rsid w:val="005D5ECE"/>
    <w:rsid w:val="005E38E9"/>
    <w:rsid w:val="007500C5"/>
    <w:rsid w:val="008651C9"/>
    <w:rsid w:val="008E1FD7"/>
    <w:rsid w:val="009A62AA"/>
    <w:rsid w:val="009B1273"/>
    <w:rsid w:val="009C048E"/>
    <w:rsid w:val="009F628B"/>
    <w:rsid w:val="00A14DD9"/>
    <w:rsid w:val="00A76122"/>
    <w:rsid w:val="00A86B1E"/>
    <w:rsid w:val="00A92F6A"/>
    <w:rsid w:val="00AB4089"/>
    <w:rsid w:val="00BF34E0"/>
    <w:rsid w:val="00C1257F"/>
    <w:rsid w:val="00CF687A"/>
    <w:rsid w:val="00D02A8D"/>
    <w:rsid w:val="00D54686"/>
    <w:rsid w:val="00D84184"/>
    <w:rsid w:val="00DB12DA"/>
    <w:rsid w:val="00DC64A1"/>
    <w:rsid w:val="00DD1E7D"/>
    <w:rsid w:val="00DF5A7F"/>
    <w:rsid w:val="00E97563"/>
    <w:rsid w:val="00ED5F67"/>
    <w:rsid w:val="00EE2EBD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CE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5A6CE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A6CE1"/>
    <w:pPr>
      <w:keepNext/>
      <w:tabs>
        <w:tab w:val="num" w:pos="1080"/>
      </w:tabs>
      <w:ind w:left="422" w:hanging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A6CE1"/>
    <w:pPr>
      <w:keepNext/>
      <w:outlineLvl w:val="2"/>
    </w:pPr>
    <w:rPr>
      <w:b/>
      <w:sz w:val="24"/>
    </w:rPr>
  </w:style>
  <w:style w:type="paragraph" w:styleId="Nagwek4">
    <w:name w:val="heading 4"/>
    <w:basedOn w:val="Nagwek10"/>
    <w:next w:val="Tekstpodstawowy"/>
    <w:qFormat/>
    <w:rsid w:val="005A6CE1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5A6CE1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6CE1"/>
    <w:pPr>
      <w:keepNext/>
      <w:jc w:val="both"/>
      <w:outlineLvl w:val="5"/>
    </w:pPr>
    <w:rPr>
      <w:rFonts w:ascii="Tahoma" w:hAnsi="Tahoma" w:cs="Tahoma"/>
      <w:sz w:val="24"/>
    </w:rPr>
  </w:style>
  <w:style w:type="paragraph" w:styleId="Nagwek7">
    <w:name w:val="heading 7"/>
    <w:basedOn w:val="Normalny"/>
    <w:next w:val="Normalny"/>
    <w:qFormat/>
    <w:rsid w:val="005A6CE1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A6CE1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5A6CE1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6CE1"/>
  </w:style>
  <w:style w:type="character" w:customStyle="1" w:styleId="WW8Num1z1">
    <w:name w:val="WW8Num1z1"/>
    <w:rsid w:val="005A6CE1"/>
  </w:style>
  <w:style w:type="character" w:customStyle="1" w:styleId="WW8Num1z2">
    <w:name w:val="WW8Num1z2"/>
    <w:rsid w:val="005A6CE1"/>
  </w:style>
  <w:style w:type="character" w:customStyle="1" w:styleId="WW8Num1z3">
    <w:name w:val="WW8Num1z3"/>
    <w:rsid w:val="005A6CE1"/>
  </w:style>
  <w:style w:type="character" w:customStyle="1" w:styleId="WW8Num1z4">
    <w:name w:val="WW8Num1z4"/>
    <w:rsid w:val="005A6CE1"/>
  </w:style>
  <w:style w:type="character" w:customStyle="1" w:styleId="WW8Num1z5">
    <w:name w:val="WW8Num1z5"/>
    <w:rsid w:val="005A6CE1"/>
  </w:style>
  <w:style w:type="character" w:customStyle="1" w:styleId="WW8Num1z6">
    <w:name w:val="WW8Num1z6"/>
    <w:rsid w:val="005A6CE1"/>
  </w:style>
  <w:style w:type="character" w:customStyle="1" w:styleId="WW8Num1z7">
    <w:name w:val="WW8Num1z7"/>
    <w:rsid w:val="005A6CE1"/>
  </w:style>
  <w:style w:type="character" w:customStyle="1" w:styleId="WW8Num1z8">
    <w:name w:val="WW8Num1z8"/>
    <w:rsid w:val="005A6CE1"/>
  </w:style>
  <w:style w:type="character" w:customStyle="1" w:styleId="Domylnaczcionkaakapitu3">
    <w:name w:val="Domyślna czcionka akapitu3"/>
    <w:rsid w:val="005A6CE1"/>
  </w:style>
  <w:style w:type="character" w:customStyle="1" w:styleId="Domylnaczcionkaakapitu2">
    <w:name w:val="Domyślna czcionka akapitu2"/>
    <w:rsid w:val="005A6CE1"/>
  </w:style>
  <w:style w:type="character" w:customStyle="1" w:styleId="Absatz-Standardschriftart">
    <w:name w:val="Absatz-Standardschriftart"/>
    <w:rsid w:val="005A6CE1"/>
  </w:style>
  <w:style w:type="character" w:customStyle="1" w:styleId="WW8Num2z0">
    <w:name w:val="WW8Num2z0"/>
    <w:rsid w:val="005A6CE1"/>
    <w:rPr>
      <w:rFonts w:ascii="Wingdings" w:hAnsi="Wingdings" w:cs="Wingdings"/>
    </w:rPr>
  </w:style>
  <w:style w:type="character" w:customStyle="1" w:styleId="WW8Num3z0">
    <w:name w:val="WW8Num3z0"/>
    <w:rsid w:val="005A6CE1"/>
    <w:rPr>
      <w:rFonts w:ascii="Wingdings" w:hAnsi="Wingdings" w:cs="Wingdings"/>
    </w:rPr>
  </w:style>
  <w:style w:type="character" w:customStyle="1" w:styleId="WW8Num4z0">
    <w:name w:val="WW8Num4z0"/>
    <w:rsid w:val="005A6CE1"/>
    <w:rPr>
      <w:rFonts w:ascii="Symbol" w:hAnsi="Symbol" w:cs="Symbol"/>
    </w:rPr>
  </w:style>
  <w:style w:type="character" w:customStyle="1" w:styleId="Domylnaczcionkaakapitu1">
    <w:name w:val="Domyślna czcionka akapitu1"/>
    <w:rsid w:val="005A6CE1"/>
  </w:style>
  <w:style w:type="character" w:styleId="Numerstrony">
    <w:name w:val="page number"/>
    <w:basedOn w:val="Domylnaczcionkaakapitu1"/>
    <w:rsid w:val="005A6CE1"/>
  </w:style>
  <w:style w:type="paragraph" w:customStyle="1" w:styleId="Nagwek30">
    <w:name w:val="Nagłówek3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A6CE1"/>
    <w:rPr>
      <w:sz w:val="24"/>
    </w:rPr>
  </w:style>
  <w:style w:type="paragraph" w:styleId="Lista">
    <w:name w:val="List"/>
    <w:basedOn w:val="Tekstpodstawowy"/>
    <w:rsid w:val="005A6CE1"/>
    <w:rPr>
      <w:rFonts w:cs="Tahoma"/>
    </w:rPr>
  </w:style>
  <w:style w:type="paragraph" w:styleId="Legenda">
    <w:name w:val="caption"/>
    <w:basedOn w:val="Normalny"/>
    <w:qFormat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6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6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rsid w:val="005A6C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5A6C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6CE1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A6CE1"/>
    <w:pPr>
      <w:jc w:val="both"/>
    </w:pPr>
    <w:rPr>
      <w:rFonts w:ascii="Tahoma" w:hAnsi="Tahoma" w:cs="Tahoma"/>
      <w:sz w:val="24"/>
    </w:rPr>
  </w:style>
  <w:style w:type="paragraph" w:customStyle="1" w:styleId="Tekstpodstawowy21">
    <w:name w:val="Tekst podstawowy 21"/>
    <w:basedOn w:val="Normalny"/>
    <w:rsid w:val="005A6CE1"/>
    <w:pPr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rsid w:val="005A6CE1"/>
    <w:rPr>
      <w:b/>
      <w:sz w:val="24"/>
    </w:rPr>
  </w:style>
  <w:style w:type="paragraph" w:styleId="Tekstpodstawowywcity">
    <w:name w:val="Body Text Indent"/>
    <w:basedOn w:val="Normalny"/>
    <w:rsid w:val="005A6CE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MIĘDZYLESKI SZPITAL SPECJALISTYCZNY W WARSZAWIE</vt:lpstr>
    </vt:vector>
  </TitlesOfParts>
  <Company>ACME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MIĘDZYLESKI SZPITAL SPECJALISTYCZNY W WARSZAWIE</dc:title>
  <dc:creator>Administrator</dc:creator>
  <cp:lastModifiedBy>Paweł Matosek</cp:lastModifiedBy>
  <cp:revision>6</cp:revision>
  <cp:lastPrinted>2018-11-20T06:23:00Z</cp:lastPrinted>
  <dcterms:created xsi:type="dcterms:W3CDTF">2019-10-29T14:00:00Z</dcterms:created>
  <dcterms:modified xsi:type="dcterms:W3CDTF">2020-01-08T07:50:00Z</dcterms:modified>
</cp:coreProperties>
</file>